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FA" w:rsidRDefault="00E062FA" w:rsidP="00DA1060">
      <w:pPr>
        <w:spacing w:line="240" w:lineRule="auto"/>
        <w:jc w:val="center"/>
        <w:rPr>
          <w:rFonts w:ascii="Times New Roman" w:hAnsi="Times New Roman" w:cs="Times New Roman"/>
          <w:b/>
          <w:sz w:val="44"/>
          <w:szCs w:val="44"/>
        </w:rPr>
      </w:pPr>
      <w:r w:rsidRPr="00CF4BC3">
        <w:rPr>
          <w:rFonts w:ascii="Times New Roman" w:hAnsi="Times New Roman" w:cs="Times New Roman"/>
          <w:b/>
          <w:sz w:val="44"/>
          <w:szCs w:val="44"/>
        </w:rPr>
        <w:t>Zakázky malého rozsahu</w:t>
      </w:r>
    </w:p>
    <w:p w:rsidR="00CF4BC3" w:rsidRPr="00CF4BC3" w:rsidRDefault="00CF4BC3" w:rsidP="00DA1060">
      <w:pPr>
        <w:spacing w:line="240" w:lineRule="auto"/>
        <w:jc w:val="center"/>
        <w:rPr>
          <w:rFonts w:ascii="Times New Roman" w:hAnsi="Times New Roman" w:cs="Times New Roman"/>
          <w:b/>
          <w:sz w:val="44"/>
          <w:szCs w:val="44"/>
        </w:rPr>
      </w:pPr>
    </w:p>
    <w:p w:rsidR="00E062FA" w:rsidRDefault="00E062FA" w:rsidP="00E062FA">
      <w:pPr>
        <w:jc w:val="center"/>
        <w:rPr>
          <w:rFonts w:ascii="Times New Roman" w:hAnsi="Times New Roman" w:cs="Times New Roman"/>
          <w:b/>
          <w:sz w:val="28"/>
          <w:szCs w:val="28"/>
        </w:rPr>
      </w:pPr>
      <w:r>
        <w:rPr>
          <w:rFonts w:ascii="Times New Roman" w:hAnsi="Times New Roman" w:cs="Times New Roman"/>
          <w:b/>
          <w:sz w:val="28"/>
          <w:szCs w:val="28"/>
        </w:rPr>
        <w:t>Směrnice pro zadávání veřejných zakázek malého rozsahu</w:t>
      </w:r>
    </w:p>
    <w:p w:rsidR="00E062FA" w:rsidRDefault="00E062FA" w:rsidP="00E062FA">
      <w:pPr>
        <w:jc w:val="center"/>
        <w:rPr>
          <w:rFonts w:ascii="Times New Roman" w:hAnsi="Times New Roman" w:cs="Times New Roman"/>
          <w:b/>
          <w:sz w:val="28"/>
          <w:szCs w:val="28"/>
        </w:rPr>
      </w:pPr>
      <w:r>
        <w:rPr>
          <w:rFonts w:ascii="Times New Roman" w:hAnsi="Times New Roman" w:cs="Times New Roman"/>
          <w:b/>
          <w:sz w:val="28"/>
          <w:szCs w:val="28"/>
        </w:rPr>
        <w:t>obce Březina</w:t>
      </w:r>
    </w:p>
    <w:p w:rsidR="009D19C7" w:rsidRDefault="009D19C7" w:rsidP="00E062FA">
      <w:pPr>
        <w:jc w:val="center"/>
        <w:rPr>
          <w:rFonts w:ascii="Times New Roman" w:hAnsi="Times New Roman" w:cs="Times New Roman"/>
          <w:b/>
          <w:sz w:val="24"/>
          <w:szCs w:val="24"/>
        </w:rPr>
      </w:pPr>
    </w:p>
    <w:p w:rsidR="00CF4BC3" w:rsidRDefault="00CF4BC3" w:rsidP="00E062FA">
      <w:pPr>
        <w:jc w:val="center"/>
        <w:rPr>
          <w:rFonts w:ascii="Times New Roman" w:hAnsi="Times New Roman" w:cs="Times New Roman"/>
          <w:b/>
          <w:sz w:val="24"/>
          <w:szCs w:val="24"/>
        </w:rPr>
      </w:pPr>
    </w:p>
    <w:p w:rsidR="00CF4BC3" w:rsidRDefault="00CF4BC3" w:rsidP="00E062FA">
      <w:pPr>
        <w:jc w:val="center"/>
        <w:rPr>
          <w:rFonts w:ascii="Times New Roman" w:hAnsi="Times New Roman" w:cs="Times New Roman"/>
          <w:b/>
          <w:sz w:val="24"/>
          <w:szCs w:val="24"/>
        </w:rPr>
      </w:pPr>
    </w:p>
    <w:p w:rsidR="009D19C7" w:rsidRDefault="009D19C7" w:rsidP="00E062FA">
      <w:pPr>
        <w:jc w:val="center"/>
        <w:rPr>
          <w:rFonts w:ascii="Times New Roman" w:hAnsi="Times New Roman" w:cs="Times New Roman"/>
          <w:sz w:val="24"/>
          <w:szCs w:val="24"/>
        </w:rPr>
      </w:pPr>
      <w:r>
        <w:rPr>
          <w:rFonts w:ascii="Times New Roman" w:hAnsi="Times New Roman" w:cs="Times New Roman"/>
          <w:sz w:val="24"/>
          <w:szCs w:val="24"/>
        </w:rPr>
        <w:t xml:space="preserve">Účinnost od </w:t>
      </w:r>
      <w:r w:rsidR="006B2A6B">
        <w:rPr>
          <w:rFonts w:ascii="Times New Roman" w:hAnsi="Times New Roman" w:cs="Times New Roman"/>
          <w:sz w:val="24"/>
          <w:szCs w:val="24"/>
        </w:rPr>
        <w:t>9. 1. 2014</w:t>
      </w:r>
      <w:r w:rsidR="00FC6D95">
        <w:rPr>
          <w:rFonts w:ascii="Times New Roman" w:hAnsi="Times New Roman" w:cs="Times New Roman"/>
          <w:sz w:val="24"/>
          <w:szCs w:val="24"/>
        </w:rPr>
        <w:t xml:space="preserve"> </w:t>
      </w:r>
    </w:p>
    <w:p w:rsidR="00FC6D95" w:rsidRDefault="00FC6D95" w:rsidP="00E062FA">
      <w:pPr>
        <w:jc w:val="center"/>
        <w:rPr>
          <w:rFonts w:ascii="Times New Roman" w:hAnsi="Times New Roman" w:cs="Times New Roman"/>
          <w:sz w:val="24"/>
          <w:szCs w:val="24"/>
        </w:rPr>
      </w:pPr>
    </w:p>
    <w:p w:rsidR="00FC6D95" w:rsidRDefault="00FC6D95" w:rsidP="00E062FA">
      <w:pPr>
        <w:jc w:val="center"/>
        <w:rPr>
          <w:rFonts w:ascii="Times New Roman" w:hAnsi="Times New Roman" w:cs="Times New Roman"/>
          <w:sz w:val="24"/>
          <w:szCs w:val="24"/>
        </w:rPr>
      </w:pPr>
    </w:p>
    <w:p w:rsidR="00FC6D95" w:rsidRDefault="00FC6D95" w:rsidP="00E062FA">
      <w:pPr>
        <w:jc w:val="center"/>
        <w:rPr>
          <w:rFonts w:ascii="Times New Roman" w:hAnsi="Times New Roman" w:cs="Times New Roman"/>
          <w:sz w:val="24"/>
          <w:szCs w:val="24"/>
        </w:rPr>
      </w:pPr>
    </w:p>
    <w:p w:rsidR="00FC6D95" w:rsidRDefault="00FC6D95" w:rsidP="00DA1060">
      <w:pPr>
        <w:spacing w:line="240" w:lineRule="auto"/>
        <w:rPr>
          <w:rFonts w:ascii="Times New Roman" w:hAnsi="Times New Roman" w:cs="Times New Roman"/>
          <w:sz w:val="24"/>
          <w:szCs w:val="24"/>
        </w:rPr>
      </w:pPr>
      <w:r>
        <w:rPr>
          <w:rFonts w:ascii="Times New Roman" w:hAnsi="Times New Roman" w:cs="Times New Roman"/>
          <w:sz w:val="24"/>
          <w:szCs w:val="24"/>
        </w:rPr>
        <w:t>Vypracoval: Mixa Josef</w:t>
      </w:r>
    </w:p>
    <w:p w:rsidR="00FC6D95" w:rsidRDefault="00CF4BC3" w:rsidP="00FC6D95">
      <w:pPr>
        <w:rPr>
          <w:rFonts w:ascii="Times New Roman" w:hAnsi="Times New Roman" w:cs="Times New Roman"/>
          <w:sz w:val="24"/>
          <w:szCs w:val="24"/>
        </w:rPr>
      </w:pPr>
      <w:r>
        <w:rPr>
          <w:rFonts w:ascii="Times New Roman" w:hAnsi="Times New Roman" w:cs="Times New Roman"/>
          <w:sz w:val="24"/>
          <w:szCs w:val="24"/>
        </w:rPr>
        <w:t xml:space="preserve">                     Marie Mikešová</w:t>
      </w:r>
    </w:p>
    <w:p w:rsidR="00CF4BC3" w:rsidRDefault="00CF4BC3"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r>
        <w:rPr>
          <w:rFonts w:ascii="Times New Roman" w:hAnsi="Times New Roman" w:cs="Times New Roman"/>
          <w:sz w:val="24"/>
          <w:szCs w:val="24"/>
        </w:rPr>
        <w:t>Schváleno zastupitelstvem</w:t>
      </w:r>
      <w:r w:rsidR="00CF4BC3">
        <w:rPr>
          <w:rFonts w:ascii="Times New Roman" w:hAnsi="Times New Roman" w:cs="Times New Roman"/>
          <w:sz w:val="24"/>
          <w:szCs w:val="24"/>
        </w:rPr>
        <w:t xml:space="preserve"> obce</w:t>
      </w:r>
      <w:r>
        <w:rPr>
          <w:rFonts w:ascii="Times New Roman" w:hAnsi="Times New Roman" w:cs="Times New Roman"/>
          <w:sz w:val="24"/>
          <w:szCs w:val="24"/>
        </w:rPr>
        <w:t xml:space="preserve"> </w:t>
      </w:r>
      <w:r w:rsidR="00192C26">
        <w:rPr>
          <w:rFonts w:ascii="Times New Roman" w:hAnsi="Times New Roman" w:cs="Times New Roman"/>
          <w:sz w:val="24"/>
          <w:szCs w:val="24"/>
        </w:rPr>
        <w:t>dne</w:t>
      </w:r>
      <w:r w:rsidR="006B2A6B">
        <w:rPr>
          <w:rFonts w:ascii="Times New Roman" w:hAnsi="Times New Roman" w:cs="Times New Roman"/>
          <w:sz w:val="24"/>
          <w:szCs w:val="24"/>
        </w:rPr>
        <w:t xml:space="preserve"> 8. 1. 2014</w:t>
      </w: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FC6D95" w:rsidRDefault="00FC6D95" w:rsidP="00FC6D95">
      <w:pPr>
        <w:rPr>
          <w:rFonts w:ascii="Times New Roman" w:hAnsi="Times New Roman" w:cs="Times New Roman"/>
          <w:sz w:val="24"/>
          <w:szCs w:val="24"/>
        </w:rPr>
      </w:pPr>
    </w:p>
    <w:p w:rsidR="00DA1060" w:rsidRDefault="00CF4BC3" w:rsidP="006B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DA1060">
        <w:rPr>
          <w:rFonts w:ascii="Times New Roman" w:hAnsi="Times New Roman" w:cs="Times New Roman"/>
          <w:sz w:val="24"/>
          <w:szCs w:val="24"/>
        </w:rPr>
        <w:t>myslem této směrnice je stanovit zásady a postupy pro zadávání veřejných zakázek malého</w:t>
      </w:r>
    </w:p>
    <w:p w:rsidR="00FC6D95" w:rsidRDefault="00FC6D95" w:rsidP="006B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rozsahu. Cílem je dosáhnout transparentnosti postupů, rovného zacházení a zákazu diskriminace.</w:t>
      </w:r>
    </w:p>
    <w:p w:rsidR="00FC6D95" w:rsidRDefault="00FC6D95" w:rsidP="00FC6D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1</w:t>
      </w:r>
    </w:p>
    <w:p w:rsidR="00FC6D95" w:rsidRDefault="00FC6D95" w:rsidP="00FC6D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Předmět úpravy</w:t>
      </w:r>
    </w:p>
    <w:p w:rsidR="00FC6D95" w:rsidRDefault="00FC6D95" w:rsidP="00FC6D95">
      <w:pPr>
        <w:spacing w:line="240" w:lineRule="auto"/>
        <w:jc w:val="center"/>
        <w:rPr>
          <w:rFonts w:ascii="Times New Roman" w:hAnsi="Times New Roman" w:cs="Times New Roman"/>
          <w:b/>
          <w:sz w:val="24"/>
          <w:szCs w:val="24"/>
        </w:rPr>
      </w:pPr>
    </w:p>
    <w:p w:rsidR="00DA1060" w:rsidRDefault="00FC6D95" w:rsidP="006B2A6B">
      <w:pPr>
        <w:spacing w:line="240" w:lineRule="auto"/>
        <w:jc w:val="both"/>
        <w:rPr>
          <w:rFonts w:ascii="Times New Roman" w:hAnsi="Times New Roman" w:cs="Times New Roman"/>
          <w:sz w:val="24"/>
          <w:szCs w:val="24"/>
        </w:rPr>
      </w:pPr>
      <w:r>
        <w:rPr>
          <w:rFonts w:ascii="Times New Roman" w:hAnsi="Times New Roman" w:cs="Times New Roman"/>
          <w:sz w:val="24"/>
          <w:szCs w:val="24"/>
        </w:rPr>
        <w:t>Tato směrnice upravuje způsob evidence veřejných zakázek a postup při zadávání veřejných</w:t>
      </w:r>
      <w:r w:rsidR="00986D9C">
        <w:rPr>
          <w:rFonts w:ascii="Times New Roman" w:hAnsi="Times New Roman" w:cs="Times New Roman"/>
          <w:sz w:val="24"/>
          <w:szCs w:val="24"/>
        </w:rPr>
        <w:t xml:space="preserve"> zakázek malého rozsahu § 12 odst. 6 zákona č. 137/2006 S</w:t>
      </w:r>
      <w:r w:rsidR="00CF4BC3">
        <w:rPr>
          <w:rFonts w:ascii="Times New Roman" w:hAnsi="Times New Roman" w:cs="Times New Roman"/>
          <w:sz w:val="24"/>
          <w:szCs w:val="24"/>
        </w:rPr>
        <w:t>b</w:t>
      </w:r>
      <w:r w:rsidR="00986D9C">
        <w:rPr>
          <w:rFonts w:ascii="Times New Roman" w:hAnsi="Times New Roman" w:cs="Times New Roman"/>
          <w:sz w:val="24"/>
          <w:szCs w:val="24"/>
        </w:rPr>
        <w:t>., o veřejných zakázkách (dále jen „zákona“), tj. veřejných zakázek. Směrnice dále stanovuje konkrétní povinnosti odpovědným osobám zadavatele, které odpovídají za přípravu, zadání a řízení zakázek a za vyhodnocování podaných nabídek</w:t>
      </w:r>
      <w:r w:rsidR="00DA1060">
        <w:rPr>
          <w:rFonts w:ascii="Times New Roman" w:hAnsi="Times New Roman" w:cs="Times New Roman"/>
          <w:sz w:val="24"/>
          <w:szCs w:val="24"/>
        </w:rPr>
        <w:t>.</w:t>
      </w:r>
    </w:p>
    <w:p w:rsidR="00FC6D95" w:rsidRDefault="00DA1060" w:rsidP="00DA10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2</w:t>
      </w:r>
    </w:p>
    <w:p w:rsidR="00DA1060" w:rsidRDefault="00DA1060" w:rsidP="00DA10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Obecné zásady</w:t>
      </w:r>
    </w:p>
    <w:p w:rsidR="00DA1060" w:rsidRDefault="00DA1060" w:rsidP="0085593F">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Směrnice je platná a závazná v celém svém rozsahu pro obec </w:t>
      </w:r>
      <w:r w:rsidRPr="00DA1060">
        <w:rPr>
          <w:rFonts w:ascii="Times New Roman" w:hAnsi="Times New Roman" w:cs="Times New Roman"/>
          <w:b/>
          <w:sz w:val="24"/>
          <w:szCs w:val="24"/>
        </w:rPr>
        <w:t>Březina</w:t>
      </w:r>
      <w:r w:rsidR="0085593F" w:rsidRPr="0085593F">
        <w:rPr>
          <w:rFonts w:ascii="Times New Roman" w:hAnsi="Times New Roman" w:cs="Times New Roman"/>
          <w:sz w:val="24"/>
          <w:szCs w:val="24"/>
        </w:rPr>
        <w:t>.</w:t>
      </w:r>
    </w:p>
    <w:p w:rsidR="00DA1060" w:rsidRDefault="00DA1060" w:rsidP="00DA10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3</w:t>
      </w:r>
    </w:p>
    <w:p w:rsidR="00DA1060" w:rsidRDefault="00903D57" w:rsidP="00DA10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Veřejné zakázky malého rozsahu</w:t>
      </w:r>
    </w:p>
    <w:p w:rsidR="00903D57" w:rsidRDefault="00903D57" w:rsidP="006B2A6B">
      <w:pPr>
        <w:spacing w:line="240" w:lineRule="auto"/>
        <w:jc w:val="both"/>
        <w:rPr>
          <w:rFonts w:ascii="Times New Roman" w:hAnsi="Times New Roman" w:cs="Times New Roman"/>
          <w:sz w:val="24"/>
          <w:szCs w:val="24"/>
        </w:rPr>
      </w:pPr>
      <w:r>
        <w:rPr>
          <w:rFonts w:ascii="Times New Roman" w:hAnsi="Times New Roman" w:cs="Times New Roman"/>
          <w:sz w:val="24"/>
          <w:szCs w:val="24"/>
        </w:rPr>
        <w:t>Veřejné zakázky malého rozsahu ve smyslu § 12 odst. 6 zákona není obec v souladu s § 18 odst. 3 povinna zadávat postupem podle zákona, ale musí vždy dodržovat zásady uvedené v § 6 tj. zásady transparentnosti, rovného zacházení a zákazu diskriminace.                                Pro zadávání veřejných zakázek malého rozsahu tato směrnice stanoví následující postup:</w:t>
      </w:r>
    </w:p>
    <w:p w:rsidR="00903D57" w:rsidRDefault="00903D57" w:rsidP="00903D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4</w:t>
      </w:r>
    </w:p>
    <w:p w:rsidR="00E35120" w:rsidRDefault="00903D57" w:rsidP="00903D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Kategorizace zakázek pro</w:t>
      </w:r>
      <w:r w:rsidR="00E35120">
        <w:rPr>
          <w:rFonts w:ascii="Times New Roman" w:hAnsi="Times New Roman" w:cs="Times New Roman"/>
          <w:b/>
          <w:sz w:val="24"/>
          <w:szCs w:val="24"/>
        </w:rPr>
        <w:t xml:space="preserve"> účely této směrnice</w:t>
      </w:r>
    </w:p>
    <w:p w:rsidR="00E35120" w:rsidRDefault="00E35120" w:rsidP="006B2A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Kategorii 1 tvoří veřejné zakázky na dodávky a služby do 100 000,- Kč bez DPH a veřejných </w:t>
      </w:r>
      <w:r w:rsidR="006B2A6B">
        <w:rPr>
          <w:rFonts w:ascii="Times New Roman" w:hAnsi="Times New Roman" w:cs="Times New Roman"/>
          <w:sz w:val="24"/>
          <w:szCs w:val="24"/>
        </w:rPr>
        <w:t>zakázek na stavební práce do 100</w:t>
      </w:r>
      <w:r>
        <w:rPr>
          <w:rFonts w:ascii="Times New Roman" w:hAnsi="Times New Roman" w:cs="Times New Roman"/>
          <w:sz w:val="24"/>
          <w:szCs w:val="24"/>
        </w:rPr>
        <w:t> 000,- Kč bez DPH včetně.</w:t>
      </w:r>
    </w:p>
    <w:p w:rsidR="00E35120" w:rsidRDefault="00E35120" w:rsidP="006B2A6B">
      <w:pPr>
        <w:spacing w:line="240" w:lineRule="auto"/>
        <w:jc w:val="both"/>
        <w:rPr>
          <w:rFonts w:ascii="Times New Roman" w:hAnsi="Times New Roman" w:cs="Times New Roman"/>
          <w:sz w:val="24"/>
          <w:szCs w:val="24"/>
        </w:rPr>
      </w:pPr>
      <w:r>
        <w:rPr>
          <w:rFonts w:ascii="Times New Roman" w:hAnsi="Times New Roman" w:cs="Times New Roman"/>
          <w:sz w:val="24"/>
          <w:szCs w:val="24"/>
        </w:rPr>
        <w:t>Kategorii 2 tvoří veřejné zakázky na dodávky a služby od h</w:t>
      </w:r>
      <w:r w:rsidR="00BE05FE">
        <w:rPr>
          <w:rFonts w:ascii="Times New Roman" w:hAnsi="Times New Roman" w:cs="Times New Roman"/>
          <w:sz w:val="24"/>
          <w:szCs w:val="24"/>
        </w:rPr>
        <w:t>odnoty nad 100 000,- Kč a do 75</w:t>
      </w:r>
      <w:r>
        <w:rPr>
          <w:rFonts w:ascii="Times New Roman" w:hAnsi="Times New Roman" w:cs="Times New Roman"/>
          <w:sz w:val="24"/>
          <w:szCs w:val="24"/>
        </w:rPr>
        <w:t>0 000,- Kč bez DPH a veřejné zakázky na stav</w:t>
      </w:r>
      <w:r w:rsidR="00BE05FE">
        <w:rPr>
          <w:rFonts w:ascii="Times New Roman" w:hAnsi="Times New Roman" w:cs="Times New Roman"/>
          <w:sz w:val="24"/>
          <w:szCs w:val="24"/>
        </w:rPr>
        <w:t>ební práce nad 10</w:t>
      </w:r>
      <w:r w:rsidR="006B2A6B">
        <w:rPr>
          <w:rFonts w:ascii="Times New Roman" w:hAnsi="Times New Roman" w:cs="Times New Roman"/>
          <w:sz w:val="24"/>
          <w:szCs w:val="24"/>
        </w:rPr>
        <w:t>0 000,- Kč do 2 5</w:t>
      </w:r>
      <w:r w:rsidR="00BE05FE">
        <w:rPr>
          <w:rFonts w:ascii="Times New Roman" w:hAnsi="Times New Roman" w:cs="Times New Roman"/>
          <w:sz w:val="24"/>
          <w:szCs w:val="24"/>
        </w:rPr>
        <w:t>00 000,- Kč bez DPH</w:t>
      </w:r>
      <w:r>
        <w:rPr>
          <w:rFonts w:ascii="Times New Roman" w:hAnsi="Times New Roman" w:cs="Times New Roman"/>
          <w:sz w:val="24"/>
          <w:szCs w:val="24"/>
        </w:rPr>
        <w:t xml:space="preserve"> včetně.</w:t>
      </w:r>
    </w:p>
    <w:p w:rsidR="00E35120" w:rsidRDefault="00E35120" w:rsidP="006B2A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Kategorii 3 tvoří veřejné zakázky na dodávky a služby nad </w:t>
      </w:r>
      <w:r w:rsidR="00FD2912">
        <w:rPr>
          <w:rFonts w:ascii="Times New Roman" w:hAnsi="Times New Roman" w:cs="Times New Roman"/>
          <w:sz w:val="24"/>
          <w:szCs w:val="24"/>
        </w:rPr>
        <w:t>75</w:t>
      </w:r>
      <w:r>
        <w:rPr>
          <w:rFonts w:ascii="Times New Roman" w:hAnsi="Times New Roman" w:cs="Times New Roman"/>
          <w:sz w:val="24"/>
          <w:szCs w:val="24"/>
        </w:rPr>
        <w:t>0 000,- Kč bez DPH a veřejných zakázek na stavební práce nad 2 500 000,- Kč bez DPH do hranice stanovené zákonem pro tzv. veřejné zakázky malého rozsahu.</w:t>
      </w:r>
    </w:p>
    <w:p w:rsidR="00E35120" w:rsidRDefault="00E35120" w:rsidP="00E3512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5</w:t>
      </w:r>
    </w:p>
    <w:p w:rsidR="00E35120" w:rsidRDefault="00E35120" w:rsidP="00E3512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Zadávání zakázek malého rozsahu kategorie 1</w:t>
      </w:r>
    </w:p>
    <w:p w:rsidR="0085593F" w:rsidRDefault="005A31CE"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Právo zadat zakázku malého rozsahu kategorie 1 dle č</w:t>
      </w:r>
      <w:r w:rsidR="0085593F">
        <w:rPr>
          <w:rFonts w:ascii="Times New Roman" w:hAnsi="Times New Roman" w:cs="Times New Roman"/>
          <w:sz w:val="24"/>
          <w:szCs w:val="24"/>
        </w:rPr>
        <w:t>l</w:t>
      </w:r>
      <w:r>
        <w:rPr>
          <w:rFonts w:ascii="Times New Roman" w:hAnsi="Times New Roman" w:cs="Times New Roman"/>
          <w:sz w:val="24"/>
          <w:szCs w:val="24"/>
        </w:rPr>
        <w:t xml:space="preserve">. 4 přísluší starostovi, v nepřítomnosti místostarostovi, obce. Výběrové řízení nemusí být provedeno. </w:t>
      </w:r>
    </w:p>
    <w:p w:rsidR="0085593F" w:rsidRDefault="005A31CE"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Starosta nebo místostarosta obce odpovídá za to, že uchazeč jím oslovený a vybraný má dostatečné odborné, materiální a další předpoklady pro úspěšné zvládnutí zakázky v potřebné kvalitě</w:t>
      </w:r>
      <w:r w:rsidR="004617FF">
        <w:rPr>
          <w:rFonts w:ascii="Times New Roman" w:hAnsi="Times New Roman" w:cs="Times New Roman"/>
          <w:sz w:val="24"/>
          <w:szCs w:val="24"/>
        </w:rPr>
        <w:t xml:space="preserve"> a ve stanovené lhůtě.</w:t>
      </w:r>
      <w:r w:rsidR="0085593F">
        <w:rPr>
          <w:rFonts w:ascii="Times New Roman" w:hAnsi="Times New Roman" w:cs="Times New Roman"/>
          <w:sz w:val="24"/>
          <w:szCs w:val="24"/>
        </w:rPr>
        <w:t xml:space="preserve"> </w:t>
      </w:r>
    </w:p>
    <w:p w:rsidR="0085593F" w:rsidRDefault="004617FF"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Starosta nebo místostarosta odpovídá rovněž za to, že zadání zakázky bude za cenu obvyklou v místě a čase plnění. Při rozhodnutí o tomto způsobu zadání zakázky vychází pak z informací o trhu a ze svých odborných zkušeností.</w:t>
      </w:r>
    </w:p>
    <w:p w:rsidR="00E35120" w:rsidRDefault="004617FF"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Smluvní vztah je realizován formou objednávky. Objednávku podepisuje starosta nebo místostarosta obce.</w:t>
      </w:r>
    </w:p>
    <w:p w:rsidR="004617FF" w:rsidRDefault="004617FF" w:rsidP="004617FF">
      <w:pPr>
        <w:spacing w:line="240" w:lineRule="auto"/>
        <w:jc w:val="center"/>
        <w:rPr>
          <w:rFonts w:ascii="Times New Roman" w:hAnsi="Times New Roman" w:cs="Times New Roman"/>
          <w:sz w:val="24"/>
          <w:szCs w:val="24"/>
        </w:rPr>
      </w:pPr>
      <w:r>
        <w:rPr>
          <w:rFonts w:ascii="Times New Roman" w:hAnsi="Times New Roman" w:cs="Times New Roman"/>
          <w:sz w:val="24"/>
          <w:szCs w:val="24"/>
        </w:rPr>
        <w:t>Tyto zakázky se nezapisují do evidence veřejných zakázek.</w:t>
      </w:r>
    </w:p>
    <w:p w:rsidR="004617FF" w:rsidRDefault="004617FF" w:rsidP="004617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6</w:t>
      </w:r>
    </w:p>
    <w:p w:rsidR="004617FF" w:rsidRDefault="004617FF" w:rsidP="004617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Zadávání zakázek malého rozsahu kategorie 2</w:t>
      </w:r>
    </w:p>
    <w:p w:rsidR="0085593F" w:rsidRDefault="004617FF"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Právo zadat zakázku malého rozsahu kategorie 2 dle č. 4 přísluší starostovi, v nepřítomnosti místostarostovi, obce. U těchto zakázek malého rozsahu vyzve starosta, nebo místostarosta, obce k podání nabídek minimálně dva dodavatele.</w:t>
      </w:r>
    </w:p>
    <w:p w:rsidR="0085593F" w:rsidRDefault="004617FF"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sestaví interní výběrovou komisi ve složení starosta, </w:t>
      </w:r>
      <w:r w:rsidR="00B51CD4">
        <w:rPr>
          <w:rFonts w:ascii="Times New Roman" w:hAnsi="Times New Roman" w:cs="Times New Roman"/>
          <w:sz w:val="24"/>
          <w:szCs w:val="24"/>
        </w:rPr>
        <w:t>místostarosta obce a jeden z členů zastupitelstva obce</w:t>
      </w:r>
      <w:r w:rsidR="0085593F">
        <w:rPr>
          <w:rFonts w:ascii="Times New Roman" w:hAnsi="Times New Roman" w:cs="Times New Roman"/>
          <w:sz w:val="24"/>
          <w:szCs w:val="24"/>
        </w:rPr>
        <w:t>,</w:t>
      </w:r>
      <w:r w:rsidR="00B51CD4">
        <w:rPr>
          <w:rFonts w:ascii="Times New Roman" w:hAnsi="Times New Roman" w:cs="Times New Roman"/>
          <w:sz w:val="24"/>
          <w:szCs w:val="24"/>
        </w:rPr>
        <w:t xml:space="preserve"> jehož určí starosta a to s přihlédnutím k profesním znalostem zastupitele a charakteru zakázky. </w:t>
      </w:r>
    </w:p>
    <w:p w:rsidR="0085593F" w:rsidRDefault="00B51CD4"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 v kompetenci této komise vybrat vhodného dodavatele, s nímž bude uzavřena smlouva a </w:t>
      </w:r>
      <w:r w:rsidR="0085593F">
        <w:rPr>
          <w:rFonts w:ascii="Times New Roman" w:hAnsi="Times New Roman" w:cs="Times New Roman"/>
          <w:sz w:val="24"/>
          <w:szCs w:val="24"/>
        </w:rPr>
        <w:t>jenž</w:t>
      </w:r>
      <w:r>
        <w:rPr>
          <w:rFonts w:ascii="Times New Roman" w:hAnsi="Times New Roman" w:cs="Times New Roman"/>
          <w:sz w:val="24"/>
          <w:szCs w:val="24"/>
        </w:rPr>
        <w:t xml:space="preserve"> bu</w:t>
      </w:r>
      <w:r w:rsidR="0085593F">
        <w:rPr>
          <w:rFonts w:ascii="Times New Roman" w:hAnsi="Times New Roman" w:cs="Times New Roman"/>
          <w:sz w:val="24"/>
          <w:szCs w:val="24"/>
        </w:rPr>
        <w:t xml:space="preserve">de veřejnou zakázku realizovat. </w:t>
      </w:r>
      <w:r>
        <w:rPr>
          <w:rFonts w:ascii="Times New Roman" w:hAnsi="Times New Roman" w:cs="Times New Roman"/>
          <w:sz w:val="24"/>
          <w:szCs w:val="24"/>
        </w:rPr>
        <w:t xml:space="preserve">Komise rozhoduje hlasováním. V odůvodněných případech (časová tíseň, opakování stejných druhů prací a zkušeností s jejich dodavatelem, apod.) se může výběrová komise shodnout na přímém zadání zakázky, výběrové </w:t>
      </w:r>
      <w:r w:rsidR="007906B0">
        <w:rPr>
          <w:rFonts w:ascii="Times New Roman" w:hAnsi="Times New Roman" w:cs="Times New Roman"/>
          <w:sz w:val="24"/>
          <w:szCs w:val="24"/>
        </w:rPr>
        <w:t xml:space="preserve">řízení nemusí být provedeno. Takto sestavená komise odpovídá za to, že oslovený a vybraný uchazeč má dostatečné odborné, materiální a další předpoklady pro úspěšné zvládnutí zakázky v potřebné kvalitě a ve stanovené lhůtě. </w:t>
      </w:r>
    </w:p>
    <w:p w:rsidR="004617FF" w:rsidRDefault="007906B0"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Komise odpovídá rovněž za to, že zadání zakázky bude za cenu obvyklou v místě a čase</w:t>
      </w:r>
      <w:r w:rsidR="00BD744E">
        <w:rPr>
          <w:rFonts w:ascii="Times New Roman" w:hAnsi="Times New Roman" w:cs="Times New Roman"/>
          <w:sz w:val="24"/>
          <w:szCs w:val="24"/>
        </w:rPr>
        <w:t xml:space="preserve"> plnění. Při rozhodnutí o tomto způsobu zadání zakázky vychází pak z informací o trhu a ze svých odborných zkušeností. Smluvní vztah je realizován formou </w:t>
      </w:r>
      <w:r w:rsidR="0085593F">
        <w:rPr>
          <w:rFonts w:ascii="Times New Roman" w:hAnsi="Times New Roman" w:cs="Times New Roman"/>
          <w:sz w:val="24"/>
          <w:szCs w:val="24"/>
        </w:rPr>
        <w:t>objednávky nebo přímo</w:t>
      </w:r>
      <w:r w:rsidR="00BD744E">
        <w:rPr>
          <w:rFonts w:ascii="Times New Roman" w:hAnsi="Times New Roman" w:cs="Times New Roman"/>
          <w:sz w:val="24"/>
          <w:szCs w:val="24"/>
        </w:rPr>
        <w:t xml:space="preserve"> uzavřením příslušné smlouvy. Objednávku a smlouvu podepisuje starosta nebo místostarosta obce.</w:t>
      </w:r>
    </w:p>
    <w:p w:rsidR="00BD744E" w:rsidRDefault="00BD744E" w:rsidP="00BD744E">
      <w:pPr>
        <w:spacing w:line="240" w:lineRule="auto"/>
        <w:jc w:val="center"/>
        <w:rPr>
          <w:rFonts w:ascii="Times New Roman" w:hAnsi="Times New Roman" w:cs="Times New Roman"/>
          <w:sz w:val="24"/>
          <w:szCs w:val="24"/>
        </w:rPr>
      </w:pPr>
      <w:r>
        <w:rPr>
          <w:rFonts w:ascii="Times New Roman" w:hAnsi="Times New Roman" w:cs="Times New Roman"/>
          <w:sz w:val="24"/>
          <w:szCs w:val="24"/>
        </w:rPr>
        <w:t>Tyto zakázky se nezapisují do evidence veřejných zakázek.</w:t>
      </w:r>
    </w:p>
    <w:p w:rsidR="00BD744E" w:rsidRDefault="00BD744E" w:rsidP="00BD744E">
      <w:pPr>
        <w:spacing w:line="240" w:lineRule="auto"/>
        <w:jc w:val="center"/>
        <w:rPr>
          <w:rFonts w:ascii="Times New Roman" w:hAnsi="Times New Roman" w:cs="Times New Roman"/>
          <w:b/>
          <w:sz w:val="24"/>
          <w:szCs w:val="24"/>
        </w:rPr>
      </w:pPr>
      <w:r w:rsidRPr="00BD744E">
        <w:rPr>
          <w:rFonts w:ascii="Times New Roman" w:hAnsi="Times New Roman" w:cs="Times New Roman"/>
          <w:b/>
          <w:sz w:val="24"/>
          <w:szCs w:val="24"/>
        </w:rPr>
        <w:t>Čl. 7</w:t>
      </w:r>
    </w:p>
    <w:p w:rsidR="00BD744E" w:rsidRDefault="00BD744E" w:rsidP="00BD74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Zadávání zakázek malého rozsahu kategorie 3</w:t>
      </w:r>
    </w:p>
    <w:p w:rsidR="00BD744E" w:rsidRDefault="00BD744E"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U těchto veřejných zakázek malého rozsahu vyzve starosta, v nepřítomnosti starosty místostarosta, obce nejméně 3 dodavatele k předložení nabídky.</w:t>
      </w:r>
    </w:p>
    <w:p w:rsidR="00BD744E" w:rsidRDefault="00BD744E" w:rsidP="00BD744E">
      <w:pPr>
        <w:spacing w:line="240" w:lineRule="auto"/>
        <w:rPr>
          <w:rFonts w:ascii="Times New Roman" w:hAnsi="Times New Roman" w:cs="Times New Roman"/>
          <w:b/>
          <w:sz w:val="24"/>
          <w:szCs w:val="24"/>
        </w:rPr>
      </w:pPr>
      <w:r>
        <w:rPr>
          <w:rFonts w:ascii="Times New Roman" w:hAnsi="Times New Roman" w:cs="Times New Roman"/>
          <w:b/>
          <w:sz w:val="24"/>
          <w:szCs w:val="24"/>
        </w:rPr>
        <w:t>Ve výzvě dle této směrnice se uvede zejména:</w:t>
      </w:r>
    </w:p>
    <w:p w:rsidR="00BD744E"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sidR="00BD744E">
        <w:rPr>
          <w:rFonts w:ascii="Times New Roman" w:hAnsi="Times New Roman" w:cs="Times New Roman"/>
          <w:sz w:val="24"/>
          <w:szCs w:val="24"/>
        </w:rPr>
        <w:t>identifikace zadavatele</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6253C9">
        <w:rPr>
          <w:rFonts w:ascii="Times New Roman" w:hAnsi="Times New Roman" w:cs="Times New Roman"/>
          <w:sz w:val="24"/>
          <w:szCs w:val="24"/>
        </w:rPr>
        <w:t>vymezení předmětu veřejné zakázky malého rozsahu</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6253C9">
        <w:rPr>
          <w:rFonts w:ascii="Times New Roman" w:hAnsi="Times New Roman" w:cs="Times New Roman"/>
          <w:sz w:val="24"/>
          <w:szCs w:val="24"/>
        </w:rPr>
        <w:t>místo a doba plnění</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006253C9">
        <w:rPr>
          <w:rFonts w:ascii="Times New Roman" w:hAnsi="Times New Roman" w:cs="Times New Roman"/>
          <w:sz w:val="24"/>
          <w:szCs w:val="24"/>
        </w:rPr>
        <w:t>požadovaný obsah nabídky</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w:t>
      </w:r>
      <w:r w:rsidR="006253C9">
        <w:rPr>
          <w:rFonts w:ascii="Times New Roman" w:hAnsi="Times New Roman" w:cs="Times New Roman"/>
          <w:sz w:val="24"/>
          <w:szCs w:val="24"/>
        </w:rPr>
        <w:t>kritéria hodnocení nabídky</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r w:rsidR="006253C9">
        <w:rPr>
          <w:rFonts w:ascii="Times New Roman" w:hAnsi="Times New Roman" w:cs="Times New Roman"/>
          <w:sz w:val="24"/>
          <w:szCs w:val="24"/>
        </w:rPr>
        <w:t>doložení těchto dokladů</w:t>
      </w:r>
    </w:p>
    <w:p w:rsidR="006253C9" w:rsidRDefault="0085593F" w:rsidP="00625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6253C9">
        <w:rPr>
          <w:rFonts w:ascii="Times New Roman" w:hAnsi="Times New Roman" w:cs="Times New Roman"/>
          <w:sz w:val="24"/>
          <w:szCs w:val="24"/>
        </w:rPr>
        <w:t>již při předložení nabídky:</w:t>
      </w:r>
    </w:p>
    <w:p w:rsidR="00BD744E" w:rsidRPr="00BD744E" w:rsidRDefault="006253C9" w:rsidP="00855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prokázání oprávnění k podnikání (např. předložení živnostenského listu nebo            </w:t>
      </w:r>
    </w:p>
    <w:p w:rsidR="00E35120" w:rsidRDefault="006253C9" w:rsidP="00855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výpisu z obchodního rejstříku či jiné evidence, pokud v ní má být dodavatel </w:t>
      </w:r>
    </w:p>
    <w:p w:rsidR="00E35120" w:rsidRDefault="00E35120" w:rsidP="00855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53C9">
        <w:rPr>
          <w:rFonts w:ascii="Times New Roman" w:hAnsi="Times New Roman" w:cs="Times New Roman"/>
          <w:sz w:val="24"/>
          <w:szCs w:val="24"/>
        </w:rPr>
        <w:t xml:space="preserve">                   zapsán podle zvláštních právních předpisů)</w:t>
      </w:r>
      <w:r w:rsidR="00CF4BC3">
        <w:rPr>
          <w:rFonts w:ascii="Times New Roman" w:hAnsi="Times New Roman" w:cs="Times New Roman"/>
          <w:sz w:val="24"/>
          <w:szCs w:val="24"/>
        </w:rPr>
        <w:t>;</w:t>
      </w:r>
      <w:r w:rsidR="006253C9">
        <w:rPr>
          <w:rFonts w:ascii="Times New Roman" w:hAnsi="Times New Roman" w:cs="Times New Roman"/>
          <w:sz w:val="24"/>
          <w:szCs w:val="24"/>
        </w:rPr>
        <w:t xml:space="preserve"> oprávnění k podnikání doloží v kopii</w:t>
      </w:r>
    </w:p>
    <w:p w:rsidR="006253C9" w:rsidRDefault="0085593F" w:rsidP="00E00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proofErr w:type="gramStart"/>
      <w:r w:rsidR="006253C9">
        <w:rPr>
          <w:rFonts w:ascii="Times New Roman" w:hAnsi="Times New Roman" w:cs="Times New Roman"/>
          <w:sz w:val="24"/>
          <w:szCs w:val="24"/>
        </w:rPr>
        <w:t>vybraným</w:t>
      </w:r>
      <w:proofErr w:type="gramEnd"/>
      <w:r w:rsidR="006253C9">
        <w:rPr>
          <w:rFonts w:ascii="Times New Roman" w:hAnsi="Times New Roman" w:cs="Times New Roman"/>
          <w:sz w:val="24"/>
          <w:szCs w:val="24"/>
        </w:rPr>
        <w:t xml:space="preserve"> uchazečem před podpisem smlouvy:</w:t>
      </w:r>
    </w:p>
    <w:p w:rsidR="006253C9" w:rsidRDefault="00E00A52" w:rsidP="00E00A52">
      <w:pPr>
        <w:pStyle w:val="Odstavecseseznamem"/>
        <w:numPr>
          <w:ilvl w:val="0"/>
          <w:numId w:val="1"/>
        </w:numPr>
        <w:spacing w:after="0" w:line="240" w:lineRule="auto"/>
        <w:rPr>
          <w:rFonts w:ascii="Times New Roman" w:hAnsi="Times New Roman" w:cs="Times New Roman"/>
          <w:sz w:val="24"/>
          <w:szCs w:val="24"/>
        </w:rPr>
      </w:pPr>
      <w:r w:rsidRPr="00E00A52">
        <w:rPr>
          <w:rFonts w:ascii="Times New Roman" w:hAnsi="Times New Roman" w:cs="Times New Roman"/>
          <w:sz w:val="24"/>
          <w:szCs w:val="24"/>
        </w:rPr>
        <w:t>prokázání oprávnění k</w:t>
      </w:r>
      <w:r>
        <w:rPr>
          <w:rFonts w:ascii="Times New Roman" w:hAnsi="Times New Roman" w:cs="Times New Roman"/>
          <w:sz w:val="24"/>
          <w:szCs w:val="24"/>
        </w:rPr>
        <w:t> </w:t>
      </w:r>
      <w:r w:rsidRPr="00E00A52">
        <w:rPr>
          <w:rFonts w:ascii="Times New Roman" w:hAnsi="Times New Roman" w:cs="Times New Roman"/>
          <w:sz w:val="24"/>
          <w:szCs w:val="24"/>
        </w:rPr>
        <w:t>podnikání</w:t>
      </w:r>
      <w:r>
        <w:rPr>
          <w:rFonts w:ascii="Times New Roman" w:hAnsi="Times New Roman" w:cs="Times New Roman"/>
          <w:sz w:val="24"/>
          <w:szCs w:val="24"/>
        </w:rPr>
        <w:t xml:space="preserve"> (např. předložení živnostenského listu) včetně předložení výpisu z obchodního rejstříku či jiné evidence (pokud v ní má být</w:t>
      </w:r>
      <w:r w:rsidR="001A70E8">
        <w:rPr>
          <w:rFonts w:ascii="Times New Roman" w:hAnsi="Times New Roman" w:cs="Times New Roman"/>
          <w:sz w:val="24"/>
          <w:szCs w:val="24"/>
        </w:rPr>
        <w:t xml:space="preserve"> dodavatel zapsán podle zvláštních právních předpisů) ne starší 90 dnů oprávnění k podnikání může doložit ve stejnopise nebo</w:t>
      </w:r>
      <w:r w:rsidR="00CF4BC3">
        <w:rPr>
          <w:rFonts w:ascii="Times New Roman" w:hAnsi="Times New Roman" w:cs="Times New Roman"/>
          <w:sz w:val="24"/>
          <w:szCs w:val="24"/>
        </w:rPr>
        <w:t xml:space="preserve"> v </w:t>
      </w:r>
      <w:r w:rsidR="001A70E8">
        <w:rPr>
          <w:rFonts w:ascii="Times New Roman" w:hAnsi="Times New Roman" w:cs="Times New Roman"/>
          <w:sz w:val="24"/>
          <w:szCs w:val="24"/>
        </w:rPr>
        <w:t>úředně ověřené kopii</w:t>
      </w:r>
    </w:p>
    <w:p w:rsidR="00903D57" w:rsidRDefault="001A70E8" w:rsidP="001A70E8">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čestné prohlášení dodavatele o tom, že splňuje následující kriteria (u právnické osoby podepsané osobou oprávněnou jednat jejím jménem):</w:t>
      </w:r>
    </w:p>
    <w:p w:rsidR="001A70E8" w:rsidRDefault="001A70E8" w:rsidP="001A70E8">
      <w:pPr>
        <w:pStyle w:val="Odstavecseseznamem"/>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není v likvidaci (jde-li o právnickou osobu)</w:t>
      </w:r>
    </w:p>
    <w:p w:rsidR="001A70E8" w:rsidRDefault="001A70E8" w:rsidP="001A70E8">
      <w:pPr>
        <w:pStyle w:val="Odstavecseseznamem"/>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 uplynulých 3 letech proti němu nebyl prohlášen konkurs nebo konkurs nebyl zrušen pro nedostatek majetku</w:t>
      </w:r>
    </w:p>
    <w:p w:rsidR="001A70E8" w:rsidRDefault="00745EB0" w:rsidP="001A70E8">
      <w:pPr>
        <w:pStyle w:val="Odstavecseseznamem"/>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nemá v evidenci daní zachyceny daňové nedoplatky</w:t>
      </w:r>
    </w:p>
    <w:p w:rsidR="00745EB0" w:rsidRPr="001A70E8" w:rsidRDefault="00745EB0" w:rsidP="001A70E8">
      <w:pPr>
        <w:pStyle w:val="Odstavecseseznamem"/>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nemá nedoplatek na pojistném a na penále na veřejné zdravotní pojištění, nebo na pojistném a na penále na sociální zabezpečení, příspěvku na státní politiku zaměstnanosti, s výjimkou případů, kdy bylo povoleno splácení ve splátkách a není prodlení se splácením splátek</w:t>
      </w:r>
    </w:p>
    <w:p w:rsidR="00FC6D95" w:rsidRDefault="00745EB0" w:rsidP="008734CA">
      <w:pPr>
        <w:pStyle w:val="Odstavecseseznamem"/>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čestné prohlášení dodavatele o tom, že nebyl pravomocně odsouzen pro trestný</w:t>
      </w:r>
      <w:r w:rsidR="008734CA">
        <w:rPr>
          <w:rFonts w:ascii="Times New Roman" w:hAnsi="Times New Roman" w:cs="Times New Roman"/>
          <w:sz w:val="24"/>
          <w:szCs w:val="24"/>
        </w:rPr>
        <w:t xml:space="preserve"> čin nebo došlo k zahlazení odsouzení trestného činu, jehož skutková podstata, souvisí s předmětem podnikání, jde-li o fyzickou osobu; jde-li o právnickou osobu, musí tuto podmínku splňovat a prohlášení učinit statutární orgán nebo každý člen statutárního orgánu, vedoucí organizační složky zahraniční právnické osoby nebo statutárním orgánem pověřený zástupce.</w:t>
      </w:r>
    </w:p>
    <w:p w:rsidR="00FC6D95" w:rsidRDefault="008734CA" w:rsidP="008734CA">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7.   platební</w:t>
      </w:r>
      <w:proofErr w:type="gramEnd"/>
      <w:r>
        <w:rPr>
          <w:rFonts w:ascii="Times New Roman" w:hAnsi="Times New Roman" w:cs="Times New Roman"/>
          <w:sz w:val="24"/>
          <w:szCs w:val="24"/>
        </w:rPr>
        <w:t xml:space="preserve"> podmínky</w:t>
      </w:r>
    </w:p>
    <w:p w:rsidR="008734CA" w:rsidRDefault="008734CA" w:rsidP="006F32E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8.   způsob</w:t>
      </w:r>
      <w:proofErr w:type="gramEnd"/>
      <w:r>
        <w:rPr>
          <w:rFonts w:ascii="Times New Roman" w:hAnsi="Times New Roman" w:cs="Times New Roman"/>
          <w:sz w:val="24"/>
          <w:szCs w:val="24"/>
        </w:rPr>
        <w:t xml:space="preserve"> a místo podávání nabídek </w:t>
      </w:r>
    </w:p>
    <w:p w:rsidR="008734CA" w:rsidRDefault="008734CA" w:rsidP="006F32E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9.   další</w:t>
      </w:r>
      <w:proofErr w:type="gramEnd"/>
      <w:r>
        <w:rPr>
          <w:rFonts w:ascii="Times New Roman" w:hAnsi="Times New Roman" w:cs="Times New Roman"/>
          <w:sz w:val="24"/>
          <w:szCs w:val="24"/>
        </w:rPr>
        <w:t xml:space="preserve"> požadavky a podmínky</w:t>
      </w:r>
    </w:p>
    <w:p w:rsidR="006F32E9" w:rsidRDefault="006F32E9" w:rsidP="006F32E9">
      <w:pPr>
        <w:spacing w:after="0" w:line="240" w:lineRule="auto"/>
        <w:rPr>
          <w:rFonts w:ascii="Times New Roman" w:hAnsi="Times New Roman" w:cs="Times New Roman"/>
          <w:sz w:val="24"/>
          <w:szCs w:val="24"/>
        </w:rPr>
      </w:pPr>
      <w:r>
        <w:rPr>
          <w:rFonts w:ascii="Times New Roman" w:hAnsi="Times New Roman" w:cs="Times New Roman"/>
          <w:sz w:val="24"/>
          <w:szCs w:val="24"/>
        </w:rPr>
        <w:t>Text výzvy a seznam přímo obesílaných dodavatelů stanoví pětičlenná výběrová komise, kterou jmenuje starosta obce. Vedle starosty, místostarosty a zastupitelů obce se jejími členy mohou stá</w:t>
      </w:r>
      <w:r w:rsidR="002A7713">
        <w:rPr>
          <w:rFonts w:ascii="Times New Roman" w:hAnsi="Times New Roman" w:cs="Times New Roman"/>
          <w:sz w:val="24"/>
          <w:szCs w:val="24"/>
        </w:rPr>
        <w:t>t</w:t>
      </w:r>
      <w:r>
        <w:rPr>
          <w:rFonts w:ascii="Times New Roman" w:hAnsi="Times New Roman" w:cs="Times New Roman"/>
          <w:sz w:val="24"/>
          <w:szCs w:val="24"/>
        </w:rPr>
        <w:t xml:space="preserve"> i ostatní občané, kteří mají profesní vztah obdobný jako je charakter zadávané zakázky a budou ochotni v komisi pracovat.</w:t>
      </w:r>
    </w:p>
    <w:p w:rsidR="006F32E9" w:rsidRDefault="006F32E9" w:rsidP="006F32E9">
      <w:pPr>
        <w:spacing w:line="240" w:lineRule="auto"/>
        <w:rPr>
          <w:rFonts w:ascii="Times New Roman" w:hAnsi="Times New Roman" w:cs="Times New Roman"/>
          <w:sz w:val="24"/>
          <w:szCs w:val="24"/>
        </w:rPr>
      </w:pPr>
      <w:r>
        <w:rPr>
          <w:rFonts w:ascii="Times New Roman" w:hAnsi="Times New Roman" w:cs="Times New Roman"/>
          <w:sz w:val="24"/>
          <w:szCs w:val="24"/>
        </w:rPr>
        <w:t>Znění výzvy dle této směrnice se zveřejní na úřední desce OÚ a i na webových stránkách obce, tím se veřejná zakázka malého rozsahu stává otevřenou a vytváří se tak prostor k předložení nabídky i pro jiné, než oslovené dodavatele.</w:t>
      </w:r>
    </w:p>
    <w:p w:rsidR="006F32E9" w:rsidRDefault="006F32E9" w:rsidP="00753376">
      <w:pPr>
        <w:spacing w:line="240" w:lineRule="auto"/>
        <w:rPr>
          <w:rFonts w:ascii="Times New Roman" w:hAnsi="Times New Roman" w:cs="Times New Roman"/>
          <w:b/>
          <w:sz w:val="24"/>
          <w:szCs w:val="24"/>
        </w:rPr>
      </w:pPr>
      <w:r>
        <w:rPr>
          <w:rFonts w:ascii="Times New Roman" w:hAnsi="Times New Roman" w:cs="Times New Roman"/>
          <w:sz w:val="24"/>
          <w:szCs w:val="24"/>
        </w:rPr>
        <w:t>Komise, jmenovaná dle předchozích článků, může v odůvodněných případech, zejména pokud je nutné provést „zakázku“ obdobného druhu, na jakou již bylo řízení podle předchozích</w:t>
      </w:r>
      <w:r w:rsidR="00753376">
        <w:rPr>
          <w:rFonts w:ascii="Times New Roman" w:hAnsi="Times New Roman" w:cs="Times New Roman"/>
          <w:sz w:val="24"/>
          <w:szCs w:val="24"/>
        </w:rPr>
        <w:t xml:space="preserve"> odstavců provedeno nebo oslovení dodavatelé neměli „o zakázku“ zájem nebo by vzhledem k objemu „zakázky“ a malému množství vhodných dodavatelů či jiných důvodů nebylo hospodárné provést řízení podle předchozích odstavců, rozhodnout, že veřejná zakázka malého rozsahu bude zadána přímo jednomu dodavateli.                                    Takové rozhodnutí musí být řádně odůvodněno a je třeba dbát, aby byly dodrženy zásady transparentnosti, rovného zacházení a zákazu diskriminace. Komise o tom musí hlasovat jednomyslně.</w:t>
      </w:r>
    </w:p>
    <w:p w:rsidR="00753376" w:rsidRDefault="00753376" w:rsidP="007533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8</w:t>
      </w:r>
    </w:p>
    <w:p w:rsidR="00753376" w:rsidRDefault="00753376" w:rsidP="007533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Vyhodnocení nabídek pro zakázky malého rozsahu kategorie 3</w:t>
      </w:r>
    </w:p>
    <w:p w:rsidR="00753376" w:rsidRDefault="00753376"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Komise, jmenovaná dle předchozího článku, otevře nabídky a sepíše jednoduchý zápis, ve kterém uvede charakteristiku jednotlivých nabídek a schválí nejvhodnější nabídku</w:t>
      </w:r>
      <w:r w:rsidR="00AE715A">
        <w:rPr>
          <w:rFonts w:ascii="Times New Roman" w:hAnsi="Times New Roman" w:cs="Times New Roman"/>
          <w:sz w:val="24"/>
          <w:szCs w:val="24"/>
        </w:rPr>
        <w:t xml:space="preserve"> včetně zdůvodnění tak, aby byly dodrženy zásady transparentnosti, rovného zacházení a zákazu diskriminace. Nabídky, které neobsahují všechny náležitosti dle výzvy, komise vyřadí a již</w:t>
      </w:r>
      <w:r w:rsidR="002A7713">
        <w:rPr>
          <w:rFonts w:ascii="Times New Roman" w:hAnsi="Times New Roman" w:cs="Times New Roman"/>
          <w:sz w:val="24"/>
          <w:szCs w:val="24"/>
        </w:rPr>
        <w:t xml:space="preserve"> je</w:t>
      </w:r>
      <w:r w:rsidR="00AE715A">
        <w:rPr>
          <w:rFonts w:ascii="Times New Roman" w:hAnsi="Times New Roman" w:cs="Times New Roman"/>
          <w:sz w:val="24"/>
          <w:szCs w:val="24"/>
        </w:rPr>
        <w:t xml:space="preserve"> dále nehodnotí. O výběru nejvhodnější nabídky rozhodne s konečnou platností starosta obce.</w:t>
      </w:r>
    </w:p>
    <w:p w:rsidR="00AE715A" w:rsidRDefault="00AE715A" w:rsidP="0085593F">
      <w:pPr>
        <w:spacing w:line="240" w:lineRule="auto"/>
        <w:jc w:val="both"/>
        <w:rPr>
          <w:rFonts w:ascii="Times New Roman" w:hAnsi="Times New Roman" w:cs="Times New Roman"/>
          <w:sz w:val="24"/>
          <w:szCs w:val="24"/>
        </w:rPr>
      </w:pPr>
      <w:r>
        <w:rPr>
          <w:rFonts w:ascii="Times New Roman" w:hAnsi="Times New Roman" w:cs="Times New Roman"/>
          <w:sz w:val="24"/>
          <w:szCs w:val="24"/>
        </w:rPr>
        <w:t>Posléze bude uchazečům písemně oznámeno, zda byli vybráni k realizaci veřejné zakázky malého rozsahu či nikoliv a čí nabídka byla vybrána.</w:t>
      </w:r>
    </w:p>
    <w:p w:rsidR="00AE715A" w:rsidRDefault="00AE715A" w:rsidP="00AE71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9</w:t>
      </w:r>
    </w:p>
    <w:p w:rsidR="00AE715A" w:rsidRDefault="00AE715A" w:rsidP="00AE71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Účinnost směrnice</w:t>
      </w:r>
    </w:p>
    <w:p w:rsidR="00AE715A" w:rsidRDefault="00AE715A" w:rsidP="00AE715A">
      <w:pPr>
        <w:spacing w:line="240" w:lineRule="auto"/>
        <w:rPr>
          <w:rFonts w:ascii="Times New Roman" w:hAnsi="Times New Roman" w:cs="Times New Roman"/>
          <w:sz w:val="24"/>
          <w:szCs w:val="24"/>
        </w:rPr>
      </w:pPr>
      <w:r>
        <w:rPr>
          <w:rFonts w:ascii="Times New Roman" w:hAnsi="Times New Roman" w:cs="Times New Roman"/>
          <w:sz w:val="24"/>
          <w:szCs w:val="24"/>
        </w:rPr>
        <w:t xml:space="preserve">Tato směrnice byla projednána a schválena usnesením číslo </w:t>
      </w:r>
      <w:r w:rsidR="0085593F">
        <w:rPr>
          <w:rFonts w:ascii="Times New Roman" w:hAnsi="Times New Roman" w:cs="Times New Roman"/>
          <w:sz w:val="24"/>
          <w:szCs w:val="24"/>
        </w:rPr>
        <w:t>1</w:t>
      </w:r>
      <w:r>
        <w:rPr>
          <w:rFonts w:ascii="Times New Roman" w:hAnsi="Times New Roman" w:cs="Times New Roman"/>
          <w:sz w:val="24"/>
          <w:szCs w:val="24"/>
        </w:rPr>
        <w:t xml:space="preserve"> na zasedání zastupitelstva obce Březina dne</w:t>
      </w:r>
      <w:r w:rsidR="0085593F">
        <w:rPr>
          <w:rFonts w:ascii="Times New Roman" w:hAnsi="Times New Roman" w:cs="Times New Roman"/>
          <w:sz w:val="24"/>
          <w:szCs w:val="24"/>
        </w:rPr>
        <w:t xml:space="preserve"> 8. 1. 2014</w:t>
      </w:r>
      <w:r w:rsidR="00192C26">
        <w:rPr>
          <w:rFonts w:ascii="Times New Roman" w:hAnsi="Times New Roman" w:cs="Times New Roman"/>
          <w:sz w:val="24"/>
          <w:szCs w:val="24"/>
        </w:rPr>
        <w:t xml:space="preserve">. Vnitřní </w:t>
      </w:r>
      <w:r w:rsidR="0085593F">
        <w:rPr>
          <w:rFonts w:ascii="Times New Roman" w:hAnsi="Times New Roman" w:cs="Times New Roman"/>
          <w:sz w:val="24"/>
          <w:szCs w:val="24"/>
        </w:rPr>
        <w:t>směrnice nabývá účinnosti dnem 9. 1. 2014</w:t>
      </w:r>
      <w:r w:rsidR="00192C26">
        <w:rPr>
          <w:rFonts w:ascii="Times New Roman" w:hAnsi="Times New Roman" w:cs="Times New Roman"/>
          <w:sz w:val="24"/>
          <w:szCs w:val="24"/>
        </w:rPr>
        <w:t>.</w:t>
      </w:r>
    </w:p>
    <w:p w:rsidR="00192C26" w:rsidRDefault="00192C26" w:rsidP="00AE715A">
      <w:pPr>
        <w:spacing w:line="240" w:lineRule="auto"/>
        <w:rPr>
          <w:rFonts w:ascii="Times New Roman" w:hAnsi="Times New Roman" w:cs="Times New Roman"/>
          <w:sz w:val="24"/>
          <w:szCs w:val="24"/>
        </w:rPr>
      </w:pPr>
    </w:p>
    <w:p w:rsidR="00192C26" w:rsidRDefault="00192C26" w:rsidP="00AE715A">
      <w:pPr>
        <w:spacing w:line="240" w:lineRule="auto"/>
        <w:rPr>
          <w:rFonts w:ascii="Times New Roman" w:hAnsi="Times New Roman" w:cs="Times New Roman"/>
          <w:sz w:val="24"/>
          <w:szCs w:val="24"/>
        </w:rPr>
      </w:pPr>
    </w:p>
    <w:p w:rsidR="00192C26" w:rsidRDefault="00192C26" w:rsidP="00AE715A">
      <w:pPr>
        <w:spacing w:line="240" w:lineRule="auto"/>
        <w:rPr>
          <w:rFonts w:ascii="Times New Roman" w:hAnsi="Times New Roman" w:cs="Times New Roman"/>
          <w:sz w:val="24"/>
          <w:szCs w:val="24"/>
        </w:rPr>
      </w:pPr>
    </w:p>
    <w:p w:rsidR="00192C26" w:rsidRDefault="00192C26" w:rsidP="00AE715A">
      <w:pPr>
        <w:spacing w:line="240" w:lineRule="auto"/>
        <w:rPr>
          <w:rFonts w:ascii="Times New Roman" w:hAnsi="Times New Roman" w:cs="Times New Roman"/>
          <w:sz w:val="24"/>
          <w:szCs w:val="24"/>
        </w:rPr>
      </w:pPr>
    </w:p>
    <w:p w:rsidR="002A7713" w:rsidRDefault="002A7713" w:rsidP="00AE715A">
      <w:pPr>
        <w:spacing w:line="240" w:lineRule="auto"/>
        <w:rPr>
          <w:rFonts w:ascii="Times New Roman" w:hAnsi="Times New Roman" w:cs="Times New Roman"/>
          <w:sz w:val="24"/>
          <w:szCs w:val="24"/>
        </w:rPr>
      </w:pPr>
    </w:p>
    <w:p w:rsidR="00192C26" w:rsidRDefault="00192C26" w:rsidP="00AE715A">
      <w:pPr>
        <w:spacing w:line="240" w:lineRule="auto"/>
        <w:rPr>
          <w:rFonts w:ascii="Times New Roman" w:hAnsi="Times New Roman" w:cs="Times New Roman"/>
          <w:sz w:val="24"/>
          <w:szCs w:val="24"/>
        </w:rPr>
      </w:pPr>
    </w:p>
    <w:p w:rsidR="00192C26" w:rsidRDefault="0085593F" w:rsidP="0085593F">
      <w:pPr>
        <w:tabs>
          <w:tab w:val="center" w:pos="1418"/>
          <w:tab w:val="center" w:pos="6804"/>
        </w:tabs>
        <w:spacing w:line="240" w:lineRule="auto"/>
        <w:rPr>
          <w:rFonts w:ascii="Times New Roman" w:hAnsi="Times New Roman" w:cs="Times New Roman"/>
          <w:sz w:val="24"/>
          <w:szCs w:val="24"/>
        </w:rPr>
      </w:pPr>
      <w:r>
        <w:rPr>
          <w:rFonts w:ascii="Times New Roman" w:hAnsi="Times New Roman" w:cs="Times New Roman"/>
          <w:sz w:val="24"/>
          <w:szCs w:val="24"/>
        </w:rPr>
        <w:tab/>
        <w:t>__________________</w:t>
      </w:r>
      <w:r>
        <w:rPr>
          <w:rFonts w:ascii="Times New Roman" w:hAnsi="Times New Roman" w:cs="Times New Roman"/>
          <w:sz w:val="24"/>
          <w:szCs w:val="24"/>
        </w:rPr>
        <w:tab/>
        <w:t>__________________</w:t>
      </w:r>
    </w:p>
    <w:p w:rsidR="00192C26" w:rsidRDefault="0085593F" w:rsidP="0085593F">
      <w:pPr>
        <w:tabs>
          <w:tab w:val="center" w:pos="1418"/>
          <w:tab w:val="center" w:pos="6804"/>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Marie Mikešová</w:t>
      </w:r>
      <w:r>
        <w:rPr>
          <w:rFonts w:ascii="Times New Roman" w:hAnsi="Times New Roman" w:cs="Times New Roman"/>
          <w:sz w:val="24"/>
          <w:szCs w:val="24"/>
        </w:rPr>
        <w:t xml:space="preserve"> </w:t>
      </w:r>
      <w:r>
        <w:rPr>
          <w:rFonts w:ascii="Times New Roman" w:hAnsi="Times New Roman" w:cs="Times New Roman"/>
          <w:sz w:val="24"/>
          <w:szCs w:val="24"/>
        </w:rPr>
        <w:tab/>
      </w:r>
      <w:r w:rsidR="00192C26">
        <w:rPr>
          <w:rFonts w:ascii="Times New Roman" w:hAnsi="Times New Roman" w:cs="Times New Roman"/>
          <w:sz w:val="24"/>
          <w:szCs w:val="24"/>
        </w:rPr>
        <w:t xml:space="preserve">Josef Mixa                                                 </w:t>
      </w:r>
    </w:p>
    <w:p w:rsidR="00192C26" w:rsidRDefault="0085593F" w:rsidP="0085593F">
      <w:pPr>
        <w:tabs>
          <w:tab w:val="center" w:pos="1418"/>
          <w:tab w:val="center" w:pos="6804"/>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místostarostka obce</w:t>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s</w:t>
      </w:r>
      <w:r w:rsidR="00192C26">
        <w:rPr>
          <w:rFonts w:ascii="Times New Roman" w:hAnsi="Times New Roman" w:cs="Times New Roman"/>
          <w:sz w:val="24"/>
          <w:szCs w:val="24"/>
        </w:rPr>
        <w:t xml:space="preserve">tarosta obce                                                </w:t>
      </w:r>
    </w:p>
    <w:p w:rsidR="00192C26" w:rsidRPr="00AE715A" w:rsidRDefault="00192C26" w:rsidP="00AE715A">
      <w:pPr>
        <w:spacing w:line="240" w:lineRule="auto"/>
        <w:rPr>
          <w:rFonts w:ascii="Times New Roman" w:hAnsi="Times New Roman" w:cs="Times New Roman"/>
          <w:sz w:val="24"/>
          <w:szCs w:val="24"/>
        </w:rPr>
      </w:pPr>
    </w:p>
    <w:p w:rsidR="00FC6D95" w:rsidRPr="009D19C7" w:rsidRDefault="00FC6D95" w:rsidP="00FC6D95">
      <w:pPr>
        <w:rPr>
          <w:rFonts w:ascii="Times New Roman" w:hAnsi="Times New Roman" w:cs="Times New Roman"/>
          <w:sz w:val="24"/>
          <w:szCs w:val="24"/>
        </w:rPr>
      </w:pPr>
    </w:p>
    <w:p w:rsidR="009D19C7" w:rsidRPr="009D19C7" w:rsidRDefault="009D19C7" w:rsidP="00E062FA">
      <w:pPr>
        <w:jc w:val="center"/>
        <w:rPr>
          <w:rFonts w:ascii="Times New Roman" w:hAnsi="Times New Roman" w:cs="Times New Roman"/>
          <w:b/>
          <w:sz w:val="24"/>
          <w:szCs w:val="24"/>
        </w:rPr>
      </w:pPr>
    </w:p>
    <w:sectPr w:rsidR="009D19C7" w:rsidRPr="009D19C7" w:rsidSect="00020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7D82"/>
    <w:multiLevelType w:val="hybridMultilevel"/>
    <w:tmpl w:val="8124C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C514C46"/>
    <w:multiLevelType w:val="hybridMultilevel"/>
    <w:tmpl w:val="AA18DD26"/>
    <w:lvl w:ilvl="0" w:tplc="CB588D00">
      <w:numFmt w:val="bullet"/>
      <w:lvlText w:val="-"/>
      <w:lvlJc w:val="left"/>
      <w:pPr>
        <w:ind w:left="1545" w:hanging="360"/>
      </w:pPr>
      <w:rPr>
        <w:rFonts w:ascii="Times New Roman" w:eastAsiaTheme="minorHAnsi" w:hAnsi="Times New Roman" w:cs="Times New Roman"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2">
    <w:nsid w:val="42087011"/>
    <w:multiLevelType w:val="hybridMultilevel"/>
    <w:tmpl w:val="FA8EC336"/>
    <w:lvl w:ilvl="0" w:tplc="04050001">
      <w:start w:val="1"/>
      <w:numFmt w:val="bullet"/>
      <w:lvlText w:val=""/>
      <w:lvlJc w:val="left"/>
      <w:pPr>
        <w:ind w:left="2265" w:hanging="360"/>
      </w:pPr>
      <w:rPr>
        <w:rFonts w:ascii="Symbol" w:hAnsi="Symbol" w:hint="default"/>
      </w:rPr>
    </w:lvl>
    <w:lvl w:ilvl="1" w:tplc="04050003" w:tentative="1">
      <w:start w:val="1"/>
      <w:numFmt w:val="bullet"/>
      <w:lvlText w:val="o"/>
      <w:lvlJc w:val="left"/>
      <w:pPr>
        <w:ind w:left="2985" w:hanging="360"/>
      </w:pPr>
      <w:rPr>
        <w:rFonts w:ascii="Courier New" w:hAnsi="Courier New" w:cs="Courier New" w:hint="default"/>
      </w:rPr>
    </w:lvl>
    <w:lvl w:ilvl="2" w:tplc="04050005" w:tentative="1">
      <w:start w:val="1"/>
      <w:numFmt w:val="bullet"/>
      <w:lvlText w:val=""/>
      <w:lvlJc w:val="left"/>
      <w:pPr>
        <w:ind w:left="3705" w:hanging="360"/>
      </w:pPr>
      <w:rPr>
        <w:rFonts w:ascii="Wingdings" w:hAnsi="Wingdings" w:hint="default"/>
      </w:rPr>
    </w:lvl>
    <w:lvl w:ilvl="3" w:tplc="04050001" w:tentative="1">
      <w:start w:val="1"/>
      <w:numFmt w:val="bullet"/>
      <w:lvlText w:val=""/>
      <w:lvlJc w:val="left"/>
      <w:pPr>
        <w:ind w:left="4425" w:hanging="360"/>
      </w:pPr>
      <w:rPr>
        <w:rFonts w:ascii="Symbol" w:hAnsi="Symbol" w:hint="default"/>
      </w:rPr>
    </w:lvl>
    <w:lvl w:ilvl="4" w:tplc="04050003" w:tentative="1">
      <w:start w:val="1"/>
      <w:numFmt w:val="bullet"/>
      <w:lvlText w:val="o"/>
      <w:lvlJc w:val="left"/>
      <w:pPr>
        <w:ind w:left="5145" w:hanging="360"/>
      </w:pPr>
      <w:rPr>
        <w:rFonts w:ascii="Courier New" w:hAnsi="Courier New" w:cs="Courier New" w:hint="default"/>
      </w:rPr>
    </w:lvl>
    <w:lvl w:ilvl="5" w:tplc="04050005" w:tentative="1">
      <w:start w:val="1"/>
      <w:numFmt w:val="bullet"/>
      <w:lvlText w:val=""/>
      <w:lvlJc w:val="left"/>
      <w:pPr>
        <w:ind w:left="5865" w:hanging="360"/>
      </w:pPr>
      <w:rPr>
        <w:rFonts w:ascii="Wingdings" w:hAnsi="Wingdings" w:hint="default"/>
      </w:rPr>
    </w:lvl>
    <w:lvl w:ilvl="6" w:tplc="04050001" w:tentative="1">
      <w:start w:val="1"/>
      <w:numFmt w:val="bullet"/>
      <w:lvlText w:val=""/>
      <w:lvlJc w:val="left"/>
      <w:pPr>
        <w:ind w:left="6585" w:hanging="360"/>
      </w:pPr>
      <w:rPr>
        <w:rFonts w:ascii="Symbol" w:hAnsi="Symbol" w:hint="default"/>
      </w:rPr>
    </w:lvl>
    <w:lvl w:ilvl="7" w:tplc="04050003" w:tentative="1">
      <w:start w:val="1"/>
      <w:numFmt w:val="bullet"/>
      <w:lvlText w:val="o"/>
      <w:lvlJc w:val="left"/>
      <w:pPr>
        <w:ind w:left="7305" w:hanging="360"/>
      </w:pPr>
      <w:rPr>
        <w:rFonts w:ascii="Courier New" w:hAnsi="Courier New" w:cs="Courier New" w:hint="default"/>
      </w:rPr>
    </w:lvl>
    <w:lvl w:ilvl="8" w:tplc="04050005" w:tentative="1">
      <w:start w:val="1"/>
      <w:numFmt w:val="bullet"/>
      <w:lvlText w:val=""/>
      <w:lvlJc w:val="left"/>
      <w:pPr>
        <w:ind w:left="8025" w:hanging="360"/>
      </w:pPr>
      <w:rPr>
        <w:rFonts w:ascii="Wingdings" w:hAnsi="Wingdings" w:hint="default"/>
      </w:rPr>
    </w:lvl>
  </w:abstractNum>
  <w:abstractNum w:abstractNumId="3">
    <w:nsid w:val="43B954FA"/>
    <w:multiLevelType w:val="hybridMultilevel"/>
    <w:tmpl w:val="7F0A3860"/>
    <w:lvl w:ilvl="0" w:tplc="04050001">
      <w:start w:val="1"/>
      <w:numFmt w:val="bullet"/>
      <w:lvlText w:val=""/>
      <w:lvlJc w:val="left"/>
      <w:pPr>
        <w:ind w:left="1905" w:hanging="360"/>
      </w:pPr>
      <w:rPr>
        <w:rFonts w:ascii="Symbol" w:hAnsi="Symbol" w:hint="default"/>
      </w:rPr>
    </w:lvl>
    <w:lvl w:ilvl="1" w:tplc="04050003" w:tentative="1">
      <w:start w:val="1"/>
      <w:numFmt w:val="bullet"/>
      <w:lvlText w:val="o"/>
      <w:lvlJc w:val="left"/>
      <w:pPr>
        <w:ind w:left="2625" w:hanging="360"/>
      </w:pPr>
      <w:rPr>
        <w:rFonts w:ascii="Courier New" w:hAnsi="Courier New" w:cs="Courier New" w:hint="default"/>
      </w:rPr>
    </w:lvl>
    <w:lvl w:ilvl="2" w:tplc="04050005" w:tentative="1">
      <w:start w:val="1"/>
      <w:numFmt w:val="bullet"/>
      <w:lvlText w:val=""/>
      <w:lvlJc w:val="left"/>
      <w:pPr>
        <w:ind w:left="3345" w:hanging="360"/>
      </w:pPr>
      <w:rPr>
        <w:rFonts w:ascii="Wingdings" w:hAnsi="Wingdings" w:hint="default"/>
      </w:rPr>
    </w:lvl>
    <w:lvl w:ilvl="3" w:tplc="04050001" w:tentative="1">
      <w:start w:val="1"/>
      <w:numFmt w:val="bullet"/>
      <w:lvlText w:val=""/>
      <w:lvlJc w:val="left"/>
      <w:pPr>
        <w:ind w:left="4065" w:hanging="360"/>
      </w:pPr>
      <w:rPr>
        <w:rFonts w:ascii="Symbol" w:hAnsi="Symbol" w:hint="default"/>
      </w:rPr>
    </w:lvl>
    <w:lvl w:ilvl="4" w:tplc="04050003" w:tentative="1">
      <w:start w:val="1"/>
      <w:numFmt w:val="bullet"/>
      <w:lvlText w:val="o"/>
      <w:lvlJc w:val="left"/>
      <w:pPr>
        <w:ind w:left="4785" w:hanging="360"/>
      </w:pPr>
      <w:rPr>
        <w:rFonts w:ascii="Courier New" w:hAnsi="Courier New" w:cs="Courier New" w:hint="default"/>
      </w:rPr>
    </w:lvl>
    <w:lvl w:ilvl="5" w:tplc="04050005" w:tentative="1">
      <w:start w:val="1"/>
      <w:numFmt w:val="bullet"/>
      <w:lvlText w:val=""/>
      <w:lvlJc w:val="left"/>
      <w:pPr>
        <w:ind w:left="5505" w:hanging="360"/>
      </w:pPr>
      <w:rPr>
        <w:rFonts w:ascii="Wingdings" w:hAnsi="Wingdings" w:hint="default"/>
      </w:rPr>
    </w:lvl>
    <w:lvl w:ilvl="6" w:tplc="04050001" w:tentative="1">
      <w:start w:val="1"/>
      <w:numFmt w:val="bullet"/>
      <w:lvlText w:val=""/>
      <w:lvlJc w:val="left"/>
      <w:pPr>
        <w:ind w:left="6225" w:hanging="360"/>
      </w:pPr>
      <w:rPr>
        <w:rFonts w:ascii="Symbol" w:hAnsi="Symbol" w:hint="default"/>
      </w:rPr>
    </w:lvl>
    <w:lvl w:ilvl="7" w:tplc="04050003" w:tentative="1">
      <w:start w:val="1"/>
      <w:numFmt w:val="bullet"/>
      <w:lvlText w:val="o"/>
      <w:lvlJc w:val="left"/>
      <w:pPr>
        <w:ind w:left="6945" w:hanging="360"/>
      </w:pPr>
      <w:rPr>
        <w:rFonts w:ascii="Courier New" w:hAnsi="Courier New" w:cs="Courier New" w:hint="default"/>
      </w:rPr>
    </w:lvl>
    <w:lvl w:ilvl="8" w:tplc="04050005" w:tentative="1">
      <w:start w:val="1"/>
      <w:numFmt w:val="bullet"/>
      <w:lvlText w:val=""/>
      <w:lvlJc w:val="left"/>
      <w:pPr>
        <w:ind w:left="7665" w:hanging="360"/>
      </w:pPr>
      <w:rPr>
        <w:rFonts w:ascii="Wingdings" w:hAnsi="Wingdings" w:hint="default"/>
      </w:rPr>
    </w:lvl>
  </w:abstractNum>
  <w:abstractNum w:abstractNumId="4">
    <w:nsid w:val="4F40072D"/>
    <w:multiLevelType w:val="hybridMultilevel"/>
    <w:tmpl w:val="EA485AB8"/>
    <w:lvl w:ilvl="0" w:tplc="04050001">
      <w:start w:val="1"/>
      <w:numFmt w:val="bullet"/>
      <w:lvlText w:val=""/>
      <w:lvlJc w:val="left"/>
      <w:pPr>
        <w:ind w:left="2205" w:hanging="360"/>
      </w:pPr>
      <w:rPr>
        <w:rFonts w:ascii="Symbol" w:hAnsi="Symbol" w:hint="default"/>
      </w:rPr>
    </w:lvl>
    <w:lvl w:ilvl="1" w:tplc="04050003" w:tentative="1">
      <w:start w:val="1"/>
      <w:numFmt w:val="bullet"/>
      <w:lvlText w:val="o"/>
      <w:lvlJc w:val="left"/>
      <w:pPr>
        <w:ind w:left="2925" w:hanging="360"/>
      </w:pPr>
      <w:rPr>
        <w:rFonts w:ascii="Courier New" w:hAnsi="Courier New" w:cs="Courier New" w:hint="default"/>
      </w:rPr>
    </w:lvl>
    <w:lvl w:ilvl="2" w:tplc="04050005" w:tentative="1">
      <w:start w:val="1"/>
      <w:numFmt w:val="bullet"/>
      <w:lvlText w:val=""/>
      <w:lvlJc w:val="left"/>
      <w:pPr>
        <w:ind w:left="3645" w:hanging="360"/>
      </w:pPr>
      <w:rPr>
        <w:rFonts w:ascii="Wingdings" w:hAnsi="Wingdings" w:hint="default"/>
      </w:rPr>
    </w:lvl>
    <w:lvl w:ilvl="3" w:tplc="04050001" w:tentative="1">
      <w:start w:val="1"/>
      <w:numFmt w:val="bullet"/>
      <w:lvlText w:val=""/>
      <w:lvlJc w:val="left"/>
      <w:pPr>
        <w:ind w:left="4365" w:hanging="360"/>
      </w:pPr>
      <w:rPr>
        <w:rFonts w:ascii="Symbol" w:hAnsi="Symbol" w:hint="default"/>
      </w:rPr>
    </w:lvl>
    <w:lvl w:ilvl="4" w:tplc="04050003" w:tentative="1">
      <w:start w:val="1"/>
      <w:numFmt w:val="bullet"/>
      <w:lvlText w:val="o"/>
      <w:lvlJc w:val="left"/>
      <w:pPr>
        <w:ind w:left="5085" w:hanging="360"/>
      </w:pPr>
      <w:rPr>
        <w:rFonts w:ascii="Courier New" w:hAnsi="Courier New" w:cs="Courier New" w:hint="default"/>
      </w:rPr>
    </w:lvl>
    <w:lvl w:ilvl="5" w:tplc="04050005" w:tentative="1">
      <w:start w:val="1"/>
      <w:numFmt w:val="bullet"/>
      <w:lvlText w:val=""/>
      <w:lvlJc w:val="left"/>
      <w:pPr>
        <w:ind w:left="5805" w:hanging="360"/>
      </w:pPr>
      <w:rPr>
        <w:rFonts w:ascii="Wingdings" w:hAnsi="Wingdings" w:hint="default"/>
      </w:rPr>
    </w:lvl>
    <w:lvl w:ilvl="6" w:tplc="04050001" w:tentative="1">
      <w:start w:val="1"/>
      <w:numFmt w:val="bullet"/>
      <w:lvlText w:val=""/>
      <w:lvlJc w:val="left"/>
      <w:pPr>
        <w:ind w:left="6525" w:hanging="360"/>
      </w:pPr>
      <w:rPr>
        <w:rFonts w:ascii="Symbol" w:hAnsi="Symbol" w:hint="default"/>
      </w:rPr>
    </w:lvl>
    <w:lvl w:ilvl="7" w:tplc="04050003" w:tentative="1">
      <w:start w:val="1"/>
      <w:numFmt w:val="bullet"/>
      <w:lvlText w:val="o"/>
      <w:lvlJc w:val="left"/>
      <w:pPr>
        <w:ind w:left="7245" w:hanging="360"/>
      </w:pPr>
      <w:rPr>
        <w:rFonts w:ascii="Courier New" w:hAnsi="Courier New" w:cs="Courier New" w:hint="default"/>
      </w:rPr>
    </w:lvl>
    <w:lvl w:ilvl="8" w:tplc="04050005" w:tentative="1">
      <w:start w:val="1"/>
      <w:numFmt w:val="bullet"/>
      <w:lvlText w:val=""/>
      <w:lvlJc w:val="left"/>
      <w:pPr>
        <w:ind w:left="7965" w:hanging="360"/>
      </w:pPr>
      <w:rPr>
        <w:rFonts w:ascii="Wingdings" w:hAnsi="Wingdings" w:hint="default"/>
      </w:rPr>
    </w:lvl>
  </w:abstractNum>
  <w:abstractNum w:abstractNumId="5">
    <w:nsid w:val="6E754F37"/>
    <w:multiLevelType w:val="hybridMultilevel"/>
    <w:tmpl w:val="1C5C3CD4"/>
    <w:lvl w:ilvl="0" w:tplc="04050005">
      <w:start w:val="1"/>
      <w:numFmt w:val="bullet"/>
      <w:lvlText w:val=""/>
      <w:lvlJc w:val="left"/>
      <w:pPr>
        <w:ind w:left="3105" w:hanging="360"/>
      </w:pPr>
      <w:rPr>
        <w:rFonts w:ascii="Wingdings" w:hAnsi="Wingdings" w:hint="default"/>
      </w:rPr>
    </w:lvl>
    <w:lvl w:ilvl="1" w:tplc="04050003" w:tentative="1">
      <w:start w:val="1"/>
      <w:numFmt w:val="bullet"/>
      <w:lvlText w:val="o"/>
      <w:lvlJc w:val="left"/>
      <w:pPr>
        <w:ind w:left="3825" w:hanging="360"/>
      </w:pPr>
      <w:rPr>
        <w:rFonts w:ascii="Courier New" w:hAnsi="Courier New" w:cs="Courier New" w:hint="default"/>
      </w:rPr>
    </w:lvl>
    <w:lvl w:ilvl="2" w:tplc="04050005" w:tentative="1">
      <w:start w:val="1"/>
      <w:numFmt w:val="bullet"/>
      <w:lvlText w:val=""/>
      <w:lvlJc w:val="left"/>
      <w:pPr>
        <w:ind w:left="4545" w:hanging="360"/>
      </w:pPr>
      <w:rPr>
        <w:rFonts w:ascii="Wingdings" w:hAnsi="Wingdings" w:hint="default"/>
      </w:rPr>
    </w:lvl>
    <w:lvl w:ilvl="3" w:tplc="04050001" w:tentative="1">
      <w:start w:val="1"/>
      <w:numFmt w:val="bullet"/>
      <w:lvlText w:val=""/>
      <w:lvlJc w:val="left"/>
      <w:pPr>
        <w:ind w:left="5265" w:hanging="360"/>
      </w:pPr>
      <w:rPr>
        <w:rFonts w:ascii="Symbol" w:hAnsi="Symbol" w:hint="default"/>
      </w:rPr>
    </w:lvl>
    <w:lvl w:ilvl="4" w:tplc="04050003" w:tentative="1">
      <w:start w:val="1"/>
      <w:numFmt w:val="bullet"/>
      <w:lvlText w:val="o"/>
      <w:lvlJc w:val="left"/>
      <w:pPr>
        <w:ind w:left="5985" w:hanging="360"/>
      </w:pPr>
      <w:rPr>
        <w:rFonts w:ascii="Courier New" w:hAnsi="Courier New" w:cs="Courier New" w:hint="default"/>
      </w:rPr>
    </w:lvl>
    <w:lvl w:ilvl="5" w:tplc="04050005" w:tentative="1">
      <w:start w:val="1"/>
      <w:numFmt w:val="bullet"/>
      <w:lvlText w:val=""/>
      <w:lvlJc w:val="left"/>
      <w:pPr>
        <w:ind w:left="6705" w:hanging="360"/>
      </w:pPr>
      <w:rPr>
        <w:rFonts w:ascii="Wingdings" w:hAnsi="Wingdings" w:hint="default"/>
      </w:rPr>
    </w:lvl>
    <w:lvl w:ilvl="6" w:tplc="04050001" w:tentative="1">
      <w:start w:val="1"/>
      <w:numFmt w:val="bullet"/>
      <w:lvlText w:val=""/>
      <w:lvlJc w:val="left"/>
      <w:pPr>
        <w:ind w:left="7425" w:hanging="360"/>
      </w:pPr>
      <w:rPr>
        <w:rFonts w:ascii="Symbol" w:hAnsi="Symbol" w:hint="default"/>
      </w:rPr>
    </w:lvl>
    <w:lvl w:ilvl="7" w:tplc="04050003" w:tentative="1">
      <w:start w:val="1"/>
      <w:numFmt w:val="bullet"/>
      <w:lvlText w:val="o"/>
      <w:lvlJc w:val="left"/>
      <w:pPr>
        <w:ind w:left="8145" w:hanging="360"/>
      </w:pPr>
      <w:rPr>
        <w:rFonts w:ascii="Courier New" w:hAnsi="Courier New" w:cs="Courier New" w:hint="default"/>
      </w:rPr>
    </w:lvl>
    <w:lvl w:ilvl="8" w:tplc="04050005" w:tentative="1">
      <w:start w:val="1"/>
      <w:numFmt w:val="bullet"/>
      <w:lvlText w:val=""/>
      <w:lvlJc w:val="left"/>
      <w:pPr>
        <w:ind w:left="8865"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062FA"/>
    <w:rsid w:val="00020EFA"/>
    <w:rsid w:val="00192C26"/>
    <w:rsid w:val="001A70E8"/>
    <w:rsid w:val="002A7713"/>
    <w:rsid w:val="004617FF"/>
    <w:rsid w:val="005A31CE"/>
    <w:rsid w:val="006253C9"/>
    <w:rsid w:val="006B2A6B"/>
    <w:rsid w:val="006F32E9"/>
    <w:rsid w:val="00745EB0"/>
    <w:rsid w:val="00753376"/>
    <w:rsid w:val="007906B0"/>
    <w:rsid w:val="007A5546"/>
    <w:rsid w:val="0085593F"/>
    <w:rsid w:val="008734CA"/>
    <w:rsid w:val="00903D57"/>
    <w:rsid w:val="00986D9C"/>
    <w:rsid w:val="009D19C7"/>
    <w:rsid w:val="00AE715A"/>
    <w:rsid w:val="00B51CD4"/>
    <w:rsid w:val="00BD744E"/>
    <w:rsid w:val="00BD7F09"/>
    <w:rsid w:val="00BE05FE"/>
    <w:rsid w:val="00C85D02"/>
    <w:rsid w:val="00CF4BC3"/>
    <w:rsid w:val="00DA1060"/>
    <w:rsid w:val="00E00A52"/>
    <w:rsid w:val="00E062FA"/>
    <w:rsid w:val="00E35120"/>
    <w:rsid w:val="00F250B3"/>
    <w:rsid w:val="00FC6D95"/>
    <w:rsid w:val="00FD2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E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02C79-84E6-4E2C-B72C-E0EC90FF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1276</Words>
  <Characters>7531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Březina</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dc:creator>
  <cp:keywords/>
  <dc:description/>
  <cp:lastModifiedBy>Březina</cp:lastModifiedBy>
  <cp:revision>8</cp:revision>
  <cp:lastPrinted>2013-02-21T14:24:00Z</cp:lastPrinted>
  <dcterms:created xsi:type="dcterms:W3CDTF">2013-02-20T20:06:00Z</dcterms:created>
  <dcterms:modified xsi:type="dcterms:W3CDTF">2014-10-26T07:35:00Z</dcterms:modified>
</cp:coreProperties>
</file>